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E65836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» </w:t>
      </w:r>
      <w:r w:rsidR="00E65836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91111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</w:t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E65836">
        <w:rPr>
          <w:rFonts w:ascii="Times New Roman" w:hAnsi="Times New Roman"/>
          <w:sz w:val="28"/>
          <w:szCs w:val="28"/>
        </w:rPr>
        <w:t>103</w:t>
      </w:r>
    </w:p>
    <w:p w:rsidR="005B4DE5" w:rsidRDefault="005B4DE5" w:rsidP="005B4D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DE5" w:rsidRDefault="005B4DE5" w:rsidP="00BB6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Pr="005B4DE5">
        <w:rPr>
          <w:rFonts w:ascii="Times New Roman" w:hAnsi="Times New Roman"/>
          <w:b/>
          <w:sz w:val="28"/>
          <w:szCs w:val="28"/>
        </w:rPr>
        <w:t xml:space="preserve">администрации города Твери </w:t>
      </w:r>
    </w:p>
    <w:p w:rsidR="005B4DE5" w:rsidRDefault="00D36298" w:rsidP="005B4DE5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30.01.</w:t>
      </w:r>
      <w:r w:rsidR="005B4DE5" w:rsidRPr="005B4DE5">
        <w:rPr>
          <w:rFonts w:ascii="Times New Roman" w:hAnsi="Times New Roman"/>
          <w:b/>
          <w:sz w:val="28"/>
          <w:szCs w:val="28"/>
        </w:rPr>
        <w:t xml:space="preserve">2018 № 117 </w:t>
      </w:r>
      <w:r w:rsidR="005B4DE5">
        <w:rPr>
          <w:rFonts w:ascii="Times New Roman" w:hAnsi="Times New Roman"/>
          <w:b/>
          <w:sz w:val="28"/>
          <w:szCs w:val="28"/>
        </w:rPr>
        <w:t>«О централизации закупок»</w:t>
      </w:r>
    </w:p>
    <w:bookmarkEnd w:id="0"/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5B4DE5" w:rsidRPr="00B45062" w:rsidRDefault="005B4DE5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3FC0" w:rsidRDefault="00AA75EA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B3FC0" w:rsidRPr="0024722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BB3FC0" w:rsidRPr="0024722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B3FC0" w:rsidRPr="00247228">
        <w:rPr>
          <w:rFonts w:ascii="Times New Roman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</w:t>
      </w:r>
      <w:r w:rsidR="00BB3F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34D2A" w:rsidRPr="00B45062" w:rsidRDefault="00BB3FC0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50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4DE5" w:rsidRDefault="005B4DE5" w:rsidP="00BB6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34D2A" w:rsidRPr="00736676" w:rsidRDefault="00734D2A" w:rsidP="007366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D2A" w:rsidRPr="003D4C22" w:rsidRDefault="00736676" w:rsidP="00736676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3D4C2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D4C22">
        <w:rPr>
          <w:rFonts w:ascii="Times New Roman" w:hAnsi="Times New Roman" w:cs="Times New Roman"/>
          <w:sz w:val="28"/>
          <w:szCs w:val="28"/>
        </w:rPr>
        <w:t xml:space="preserve"> взаимодействия заказчиков города Твери с муниципальным казенным учреждением «Центр организации торгов» при осуществлении закупок с использованием конкурентных способов определения поставщиков (подрядчиков, исполнителей), утвержденный постановлением администрации города Твери от 30.01.2018 № 117 «О централизации закупок»</w:t>
      </w:r>
      <w:r w:rsidR="00040DF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A75EA">
        <w:rPr>
          <w:rFonts w:ascii="Times New Roman" w:hAnsi="Times New Roman" w:cs="Times New Roman"/>
          <w:sz w:val="28"/>
          <w:szCs w:val="28"/>
        </w:rPr>
        <w:t>,</w:t>
      </w:r>
      <w:r w:rsidRPr="003D4C22">
        <w:rPr>
          <w:rFonts w:ascii="Times New Roman" w:hAnsi="Times New Roman" w:cs="Times New Roman"/>
          <w:sz w:val="28"/>
          <w:szCs w:val="28"/>
        </w:rPr>
        <w:t xml:space="preserve"> </w:t>
      </w:r>
      <w:r w:rsidR="00734D2A" w:rsidRPr="003D4C2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D7C31" w:rsidRPr="003D4C22" w:rsidRDefault="00CD7C31" w:rsidP="00CD7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sz w:val="28"/>
          <w:szCs w:val="28"/>
        </w:rPr>
        <w:t>1.1</w:t>
      </w:r>
      <w:r w:rsidR="002F14C9" w:rsidRPr="003D4C22">
        <w:rPr>
          <w:rFonts w:ascii="Times New Roman" w:hAnsi="Times New Roman" w:cs="Times New Roman"/>
          <w:sz w:val="28"/>
          <w:szCs w:val="28"/>
        </w:rPr>
        <w:t xml:space="preserve">. </w:t>
      </w:r>
      <w:r w:rsidR="00040DFE">
        <w:rPr>
          <w:rFonts w:ascii="Times New Roman" w:hAnsi="Times New Roman" w:cs="Times New Roman"/>
          <w:sz w:val="28"/>
          <w:szCs w:val="28"/>
        </w:rPr>
        <w:t>под</w:t>
      </w:r>
      <w:r w:rsidR="00AA75EA">
        <w:rPr>
          <w:rFonts w:ascii="Times New Roman" w:hAnsi="Times New Roman" w:cs="Times New Roman"/>
          <w:sz w:val="28"/>
          <w:szCs w:val="28"/>
        </w:rPr>
        <w:t>пункт 4.5.1</w:t>
      </w:r>
      <w:r w:rsidR="00911111">
        <w:rPr>
          <w:rFonts w:ascii="Times New Roman" w:hAnsi="Times New Roman" w:cs="Times New Roman"/>
          <w:sz w:val="28"/>
          <w:szCs w:val="28"/>
        </w:rPr>
        <w:t xml:space="preserve"> пункта 4.5</w:t>
      </w:r>
      <w:r w:rsidR="00040DFE">
        <w:rPr>
          <w:rFonts w:ascii="Times New Roman" w:hAnsi="Times New Roman" w:cs="Times New Roman"/>
          <w:sz w:val="28"/>
          <w:szCs w:val="28"/>
        </w:rPr>
        <w:t xml:space="preserve"> раздела 4 Порядка </w:t>
      </w:r>
      <w:r w:rsidRPr="003D4C2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40DFE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3D4C22">
        <w:rPr>
          <w:rFonts w:ascii="Times New Roman" w:hAnsi="Times New Roman" w:cs="Times New Roman"/>
          <w:sz w:val="28"/>
          <w:szCs w:val="28"/>
        </w:rPr>
        <w:t>редакции:</w:t>
      </w:r>
    </w:p>
    <w:p w:rsidR="00911111" w:rsidRDefault="00CD7C31" w:rsidP="00911111">
      <w:pPr>
        <w:pStyle w:val="msonormalmailrucssattributepostfixmailrucssattributepostfixmailrucssattributepostfix"/>
        <w:spacing w:before="0" w:beforeAutospacing="0" w:after="0" w:afterAutospacing="0"/>
        <w:ind w:firstLine="425"/>
        <w:jc w:val="both"/>
      </w:pPr>
      <w:r w:rsidRPr="003D4C22">
        <w:rPr>
          <w:sz w:val="28"/>
          <w:szCs w:val="28"/>
        </w:rPr>
        <w:t xml:space="preserve">«4.5.1. </w:t>
      </w:r>
      <w:proofErr w:type="gramStart"/>
      <w:r w:rsidR="00533E35">
        <w:rPr>
          <w:sz w:val="28"/>
          <w:szCs w:val="28"/>
        </w:rPr>
        <w:t>Д</w:t>
      </w:r>
      <w:r w:rsidR="00911111">
        <w:rPr>
          <w:sz w:val="28"/>
          <w:szCs w:val="28"/>
        </w:rPr>
        <w:t xml:space="preserve">епартаментом экономического развития администрации города Твери (далее - департамент экономического развития) при осуществлении закупки товаров, работ, услуг с начальной (максимальной) ценой контракта более 2000000 (двух миллионов) рублей, а также при осуществлении закупки работ по строительству, реконструкции, капитальному ремонту объектов капитального строительства, линейных объектов, работ по сохранению объектов культурного наследия, по подготовке проектной документации в сфере строительства, реконструкции, капитального ремонта объектов </w:t>
      </w:r>
      <w:r w:rsidR="00911111">
        <w:rPr>
          <w:sz w:val="28"/>
          <w:szCs w:val="28"/>
        </w:rPr>
        <w:lastRenderedPageBreak/>
        <w:t>капитального</w:t>
      </w:r>
      <w:proofErr w:type="gramEnd"/>
      <w:r w:rsidR="00911111">
        <w:rPr>
          <w:sz w:val="28"/>
          <w:szCs w:val="28"/>
        </w:rPr>
        <w:t xml:space="preserve"> строительства  в части формирования начальной (максимальной) цены контракта и ее обоснованности. </w:t>
      </w:r>
    </w:p>
    <w:p w:rsidR="00CD7C31" w:rsidRPr="00911111" w:rsidRDefault="00911111" w:rsidP="00911111">
      <w:pPr>
        <w:pStyle w:val="msonormalmailrucssattributepostfixmailrucssattributepostfixmailrucssattributepostfix"/>
        <w:spacing w:before="0" w:beforeAutospacing="0" w:after="0" w:afterAutospacing="0"/>
        <w:ind w:firstLine="425"/>
        <w:jc w:val="both"/>
      </w:pPr>
      <w:proofErr w:type="gramStart"/>
      <w:r>
        <w:rPr>
          <w:sz w:val="28"/>
          <w:szCs w:val="28"/>
        </w:rPr>
        <w:t>При осуществлении закупки работ по строительству, реконструкции, капитальному ремонту объектов капитального строительства, линейных объектов, работ по сохранению объектов культурного наследия,</w:t>
      </w:r>
      <w:r>
        <w:t xml:space="preserve"> </w:t>
      </w:r>
      <w:r>
        <w:rPr>
          <w:sz w:val="28"/>
          <w:szCs w:val="28"/>
        </w:rPr>
        <w:t>по подготовке проектной документации в сфере строительства, реконструкции, капитального ремонта объектов капитального строительства одновременно с проверкой формирования начальной (максимальной) цены контракта и ее обоснованности департамент экономического развития осуществляет проверку наличия утвержденного технико-экономического обоснования проекта, необходимого в случаях, установленных законодательством;</w:t>
      </w:r>
      <w:r w:rsidR="00CD7C31" w:rsidRPr="003D4C22">
        <w:rPr>
          <w:sz w:val="28"/>
          <w:szCs w:val="28"/>
        </w:rPr>
        <w:t>»;</w:t>
      </w:r>
      <w:proofErr w:type="gramEnd"/>
    </w:p>
    <w:p w:rsidR="003D4C22" w:rsidRPr="003D4C22" w:rsidRDefault="003D4C22" w:rsidP="003D4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sz w:val="28"/>
          <w:szCs w:val="28"/>
        </w:rPr>
        <w:t>1.2.</w:t>
      </w:r>
      <w:r w:rsidR="00D04B3C">
        <w:rPr>
          <w:rFonts w:ascii="Times New Roman" w:hAnsi="Times New Roman" w:cs="Times New Roman"/>
          <w:sz w:val="28"/>
          <w:szCs w:val="28"/>
        </w:rPr>
        <w:t xml:space="preserve"> </w:t>
      </w:r>
      <w:r w:rsidR="00FA3FEF">
        <w:rPr>
          <w:rFonts w:ascii="Times New Roman" w:hAnsi="Times New Roman" w:cs="Times New Roman"/>
          <w:sz w:val="28"/>
          <w:szCs w:val="28"/>
        </w:rPr>
        <w:t xml:space="preserve">пункт 4.21 </w:t>
      </w:r>
      <w:r w:rsidR="00040DFE">
        <w:rPr>
          <w:rFonts w:ascii="Times New Roman" w:hAnsi="Times New Roman" w:cs="Times New Roman"/>
          <w:sz w:val="28"/>
          <w:szCs w:val="28"/>
        </w:rPr>
        <w:t xml:space="preserve">раздела 4 Порядка </w:t>
      </w:r>
      <w:r w:rsidR="00FA3FE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40DFE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FA3FEF">
        <w:rPr>
          <w:rFonts w:ascii="Times New Roman" w:hAnsi="Times New Roman" w:cs="Times New Roman"/>
          <w:sz w:val="28"/>
          <w:szCs w:val="28"/>
        </w:rPr>
        <w:t>редакции:</w:t>
      </w:r>
    </w:p>
    <w:p w:rsidR="00911111" w:rsidRDefault="00D04B3C" w:rsidP="00911111">
      <w:pPr>
        <w:pStyle w:val="msonormalmailrucssattributepostfixmailrucssattributepostfixmailrucssattributepostfix"/>
        <w:spacing w:before="0" w:beforeAutospacing="0" w:after="0" w:afterAutospacing="0"/>
        <w:ind w:firstLine="425"/>
        <w:jc w:val="both"/>
      </w:pPr>
      <w:r>
        <w:rPr>
          <w:sz w:val="28"/>
          <w:szCs w:val="28"/>
        </w:rPr>
        <w:t>«</w:t>
      </w:r>
      <w:r w:rsidR="003D4C22" w:rsidRPr="003D4C22">
        <w:rPr>
          <w:sz w:val="28"/>
          <w:szCs w:val="28"/>
        </w:rPr>
        <w:t xml:space="preserve">4.21. </w:t>
      </w:r>
      <w:r w:rsidR="00911111">
        <w:rPr>
          <w:sz w:val="28"/>
          <w:szCs w:val="28"/>
        </w:rPr>
        <w:t>Изменения в заявки заказчиков, касающиеся начальной (максимальной) цены контракта и порядка оплаты, подлежат согласованию с департаментом финансов.</w:t>
      </w:r>
    </w:p>
    <w:p w:rsidR="003D4C22" w:rsidRPr="00911111" w:rsidRDefault="00911111" w:rsidP="00911111">
      <w:pPr>
        <w:pStyle w:val="msonormalmailrucssattributepostfixmailrucssattributepostfixmailrucssattributepostfix"/>
        <w:spacing w:before="0" w:beforeAutospacing="0" w:after="0" w:afterAutospacing="0"/>
        <w:ind w:firstLine="425"/>
        <w:jc w:val="both"/>
      </w:pPr>
      <w:proofErr w:type="gramStart"/>
      <w:r>
        <w:rPr>
          <w:sz w:val="28"/>
          <w:szCs w:val="28"/>
        </w:rPr>
        <w:t>Изменения в заявки заказчиков, касающиеся начальной (максимальной) цены контракта, при осуществлении закупки товаров, работ, услуг с начальной (максимальной) ценой контракта более 2000000 (двух миллионов) рублей,</w:t>
      </w:r>
      <w:r>
        <w:t xml:space="preserve"> </w:t>
      </w:r>
      <w:r>
        <w:rPr>
          <w:sz w:val="28"/>
          <w:szCs w:val="28"/>
        </w:rPr>
        <w:t>а также при осуществлении закупки работ по строительству, реконструкции, капитальному ремонту объектов капитального строительства, линейных объектов, работ по сохранению объектов культурного наследия, по подготовке проектной документации в сфере строительства, реконструкции, капитального ремонта объектов капитального строительства</w:t>
      </w:r>
      <w:proofErr w:type="gramEnd"/>
      <w:r>
        <w:rPr>
          <w:sz w:val="28"/>
          <w:szCs w:val="28"/>
        </w:rPr>
        <w:t>, подлежат согласованию с департаментом экономического развития</w:t>
      </w:r>
      <w:proofErr w:type="gramStart"/>
      <w:r>
        <w:rPr>
          <w:sz w:val="28"/>
          <w:szCs w:val="28"/>
        </w:rPr>
        <w:t>.</w:t>
      </w:r>
      <w:r w:rsidR="00FA3FEF">
        <w:rPr>
          <w:sz w:val="28"/>
          <w:szCs w:val="28"/>
        </w:rPr>
        <w:t>»</w:t>
      </w:r>
      <w:r w:rsidR="003D4C22">
        <w:rPr>
          <w:sz w:val="28"/>
          <w:szCs w:val="28"/>
        </w:rPr>
        <w:t xml:space="preserve">. </w:t>
      </w:r>
      <w:proofErr w:type="gramEnd"/>
    </w:p>
    <w:p w:rsidR="000C448C" w:rsidRDefault="00040DFE" w:rsidP="000658E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0C448C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0658E6" w:rsidRDefault="000658E6" w:rsidP="000658E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8E6" w:rsidRDefault="000658E6" w:rsidP="000658E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8E6" w:rsidRDefault="000658E6" w:rsidP="00FF48A2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B68" w:rsidRDefault="0071073C" w:rsidP="007107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BA4D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A4D81">
        <w:rPr>
          <w:rFonts w:ascii="Times New Roman" w:hAnsi="Times New Roman"/>
          <w:sz w:val="28"/>
          <w:szCs w:val="28"/>
        </w:rPr>
        <w:t xml:space="preserve"> А.В</w:t>
      </w:r>
      <w:r w:rsidR="00B57B68">
        <w:rPr>
          <w:rFonts w:ascii="Times New Roman" w:hAnsi="Times New Roman"/>
          <w:sz w:val="28"/>
          <w:szCs w:val="28"/>
        </w:rPr>
        <w:t xml:space="preserve">. </w:t>
      </w:r>
      <w:r w:rsidR="00BA4D81">
        <w:rPr>
          <w:rFonts w:ascii="Times New Roman" w:hAnsi="Times New Roman"/>
          <w:sz w:val="28"/>
          <w:szCs w:val="28"/>
        </w:rPr>
        <w:t>Огоньков</w:t>
      </w:r>
    </w:p>
    <w:p w:rsidR="0071073C" w:rsidRDefault="0071073C" w:rsidP="007107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sectPr w:rsidR="0071073C" w:rsidSect="0057078D">
      <w:headerReference w:type="default" r:id="rId10"/>
      <w:pgSz w:w="11906" w:h="16838"/>
      <w:pgMar w:top="709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C8" w:rsidRDefault="00CA16C8" w:rsidP="00B57B68">
      <w:pPr>
        <w:spacing w:after="0" w:line="240" w:lineRule="auto"/>
      </w:pPr>
      <w:r>
        <w:separator/>
      </w:r>
    </w:p>
  </w:endnote>
  <w:endnote w:type="continuationSeparator" w:id="0">
    <w:p w:rsidR="00CA16C8" w:rsidRDefault="00CA16C8" w:rsidP="00B5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C8" w:rsidRDefault="00CA16C8" w:rsidP="00B57B68">
      <w:pPr>
        <w:spacing w:after="0" w:line="240" w:lineRule="auto"/>
      </w:pPr>
      <w:r>
        <w:separator/>
      </w:r>
    </w:p>
  </w:footnote>
  <w:footnote w:type="continuationSeparator" w:id="0">
    <w:p w:rsidR="00CA16C8" w:rsidRDefault="00CA16C8" w:rsidP="00B5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68746"/>
      <w:docPartObj>
        <w:docPartGallery w:val="Page Numbers (Top of Page)"/>
        <w:docPartUnique/>
      </w:docPartObj>
    </w:sdtPr>
    <w:sdtEndPr/>
    <w:sdtContent>
      <w:p w:rsidR="00BA4D81" w:rsidRDefault="00BA4D81">
        <w:pPr>
          <w:pStyle w:val="a6"/>
          <w:jc w:val="center"/>
        </w:pPr>
      </w:p>
      <w:p w:rsidR="00BA4D81" w:rsidRDefault="00BA4D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836">
          <w:rPr>
            <w:noProof/>
          </w:rPr>
          <w:t>1</w:t>
        </w:r>
        <w:r>
          <w:fldChar w:fldCharType="end"/>
        </w:r>
      </w:p>
    </w:sdtContent>
  </w:sdt>
  <w:p w:rsidR="00BA4D81" w:rsidRDefault="00BA4D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84F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9496F57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E4C72F0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27820FF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8063B27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A"/>
    <w:rsid w:val="00024D48"/>
    <w:rsid w:val="00040DFE"/>
    <w:rsid w:val="0005090F"/>
    <w:rsid w:val="000658E6"/>
    <w:rsid w:val="000A107A"/>
    <w:rsid w:val="000B3406"/>
    <w:rsid w:val="000C448C"/>
    <w:rsid w:val="000C48E5"/>
    <w:rsid w:val="000F608E"/>
    <w:rsid w:val="001002E3"/>
    <w:rsid w:val="0011552D"/>
    <w:rsid w:val="001257B1"/>
    <w:rsid w:val="001322A1"/>
    <w:rsid w:val="0013402F"/>
    <w:rsid w:val="00173EFD"/>
    <w:rsid w:val="001A0E37"/>
    <w:rsid w:val="001C4FC2"/>
    <w:rsid w:val="001D00C5"/>
    <w:rsid w:val="001D378A"/>
    <w:rsid w:val="001F27F5"/>
    <w:rsid w:val="002063DC"/>
    <w:rsid w:val="00235295"/>
    <w:rsid w:val="00247228"/>
    <w:rsid w:val="002857F5"/>
    <w:rsid w:val="0028748D"/>
    <w:rsid w:val="002A6E03"/>
    <w:rsid w:val="002D7D1C"/>
    <w:rsid w:val="002F14C9"/>
    <w:rsid w:val="003378E7"/>
    <w:rsid w:val="003507F3"/>
    <w:rsid w:val="00350B91"/>
    <w:rsid w:val="00353EE2"/>
    <w:rsid w:val="003638AC"/>
    <w:rsid w:val="003728FF"/>
    <w:rsid w:val="0038248C"/>
    <w:rsid w:val="003A12BF"/>
    <w:rsid w:val="003B57B6"/>
    <w:rsid w:val="003D4C22"/>
    <w:rsid w:val="004645CE"/>
    <w:rsid w:val="00465C81"/>
    <w:rsid w:val="004A186F"/>
    <w:rsid w:val="004A6879"/>
    <w:rsid w:val="004B2E40"/>
    <w:rsid w:val="004D1ACF"/>
    <w:rsid w:val="004E0D52"/>
    <w:rsid w:val="004F7E8E"/>
    <w:rsid w:val="005136E4"/>
    <w:rsid w:val="00520CB1"/>
    <w:rsid w:val="00533E35"/>
    <w:rsid w:val="00557EA0"/>
    <w:rsid w:val="005664BC"/>
    <w:rsid w:val="0057078D"/>
    <w:rsid w:val="005A276A"/>
    <w:rsid w:val="005B4DE5"/>
    <w:rsid w:val="005D67D8"/>
    <w:rsid w:val="005E68D6"/>
    <w:rsid w:val="005E6B7A"/>
    <w:rsid w:val="005E7AF6"/>
    <w:rsid w:val="00601F8B"/>
    <w:rsid w:val="00623CDC"/>
    <w:rsid w:val="00640104"/>
    <w:rsid w:val="00643487"/>
    <w:rsid w:val="00644D26"/>
    <w:rsid w:val="00645D0B"/>
    <w:rsid w:val="0065361A"/>
    <w:rsid w:val="006752B5"/>
    <w:rsid w:val="00697F19"/>
    <w:rsid w:val="006C04B4"/>
    <w:rsid w:val="0071073C"/>
    <w:rsid w:val="00734D2A"/>
    <w:rsid w:val="00736676"/>
    <w:rsid w:val="00784FD4"/>
    <w:rsid w:val="00791616"/>
    <w:rsid w:val="007D714E"/>
    <w:rsid w:val="00911111"/>
    <w:rsid w:val="00913F7E"/>
    <w:rsid w:val="00920F34"/>
    <w:rsid w:val="0095127E"/>
    <w:rsid w:val="009B1DFF"/>
    <w:rsid w:val="009D736A"/>
    <w:rsid w:val="009E1188"/>
    <w:rsid w:val="00A27D00"/>
    <w:rsid w:val="00A32E9C"/>
    <w:rsid w:val="00A403E5"/>
    <w:rsid w:val="00A66BD7"/>
    <w:rsid w:val="00A75896"/>
    <w:rsid w:val="00A86A24"/>
    <w:rsid w:val="00AA5AE4"/>
    <w:rsid w:val="00AA75EA"/>
    <w:rsid w:val="00AA79E6"/>
    <w:rsid w:val="00AC4C77"/>
    <w:rsid w:val="00AC616A"/>
    <w:rsid w:val="00AC7A65"/>
    <w:rsid w:val="00B440D7"/>
    <w:rsid w:val="00B45062"/>
    <w:rsid w:val="00B54F02"/>
    <w:rsid w:val="00B57B68"/>
    <w:rsid w:val="00B637BF"/>
    <w:rsid w:val="00B6509B"/>
    <w:rsid w:val="00B73BE1"/>
    <w:rsid w:val="00BA4D81"/>
    <w:rsid w:val="00BB3FC0"/>
    <w:rsid w:val="00BB62EE"/>
    <w:rsid w:val="00BE5375"/>
    <w:rsid w:val="00BF03D6"/>
    <w:rsid w:val="00BF3A2A"/>
    <w:rsid w:val="00C02E0D"/>
    <w:rsid w:val="00C106C6"/>
    <w:rsid w:val="00C21490"/>
    <w:rsid w:val="00C23EF5"/>
    <w:rsid w:val="00C25597"/>
    <w:rsid w:val="00C27366"/>
    <w:rsid w:val="00C832D8"/>
    <w:rsid w:val="00CA16C8"/>
    <w:rsid w:val="00CC6078"/>
    <w:rsid w:val="00CD7C31"/>
    <w:rsid w:val="00CE3D11"/>
    <w:rsid w:val="00CE5729"/>
    <w:rsid w:val="00CF0558"/>
    <w:rsid w:val="00D04B3C"/>
    <w:rsid w:val="00D26339"/>
    <w:rsid w:val="00D36298"/>
    <w:rsid w:val="00D42268"/>
    <w:rsid w:val="00D55087"/>
    <w:rsid w:val="00D74D88"/>
    <w:rsid w:val="00DA1545"/>
    <w:rsid w:val="00DA6F76"/>
    <w:rsid w:val="00DB12BC"/>
    <w:rsid w:val="00DC714A"/>
    <w:rsid w:val="00DE5C2F"/>
    <w:rsid w:val="00E65836"/>
    <w:rsid w:val="00E7258F"/>
    <w:rsid w:val="00E76AA9"/>
    <w:rsid w:val="00E87578"/>
    <w:rsid w:val="00EB26C6"/>
    <w:rsid w:val="00EB2A69"/>
    <w:rsid w:val="00EB3CD8"/>
    <w:rsid w:val="00EC1509"/>
    <w:rsid w:val="00ED4B23"/>
    <w:rsid w:val="00EE37F0"/>
    <w:rsid w:val="00EF0577"/>
    <w:rsid w:val="00F44E7F"/>
    <w:rsid w:val="00F93134"/>
    <w:rsid w:val="00FA3FEF"/>
    <w:rsid w:val="00FB4BFF"/>
    <w:rsid w:val="00FB609C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638AC"/>
    <w:pPr>
      <w:ind w:left="720"/>
      <w:contextualSpacing/>
    </w:pPr>
  </w:style>
  <w:style w:type="paragraph" w:customStyle="1" w:styleId="ConsPlusNormal">
    <w:name w:val="ConsPlusNormal"/>
    <w:rsid w:val="00913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B68"/>
  </w:style>
  <w:style w:type="paragraph" w:styleId="a8">
    <w:name w:val="footer"/>
    <w:basedOn w:val="a"/>
    <w:link w:val="a9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B68"/>
  </w:style>
  <w:style w:type="paragraph" w:customStyle="1" w:styleId="aa">
    <w:name w:val="Подп"/>
    <w:basedOn w:val="a"/>
    <w:rsid w:val="00643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638AC"/>
    <w:pPr>
      <w:ind w:left="720"/>
      <w:contextualSpacing/>
    </w:pPr>
  </w:style>
  <w:style w:type="paragraph" w:customStyle="1" w:styleId="ConsPlusNormal">
    <w:name w:val="ConsPlusNormal"/>
    <w:rsid w:val="00913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B68"/>
  </w:style>
  <w:style w:type="paragraph" w:styleId="a8">
    <w:name w:val="footer"/>
    <w:basedOn w:val="a"/>
    <w:link w:val="a9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B68"/>
  </w:style>
  <w:style w:type="paragraph" w:customStyle="1" w:styleId="aa">
    <w:name w:val="Подп"/>
    <w:basedOn w:val="a"/>
    <w:rsid w:val="00643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0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4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4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1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5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4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75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1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8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77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20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70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19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24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23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7570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32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163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4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9103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1960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0658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889625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890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98962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86329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08803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161411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38955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999712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924910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542848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52730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9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14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77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64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6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78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69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56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548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403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4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26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26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9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591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04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20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760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591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1496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4962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587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988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660057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4178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28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0450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08580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0843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982929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25961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27090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52031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11972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470742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4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65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2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3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17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88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27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223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4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616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72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8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471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338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595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361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49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5598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1470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214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976744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68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0539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846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76895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49778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9196785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48554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00750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292071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19625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04239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CDD65236B4AA229F5222277B8B9B4B7AAC78FA7A23A3DD3FF7F5F3E80E600E26DF6897491A899510F20704L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68F8-7617-4DFD-ABE7-3826DCB9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Ольга Юрьевна</dc:creator>
  <cp:lastModifiedBy>Ким Екатерина Игоревна</cp:lastModifiedBy>
  <cp:revision>3</cp:revision>
  <cp:lastPrinted>2019-02-06T06:25:00Z</cp:lastPrinted>
  <dcterms:created xsi:type="dcterms:W3CDTF">2019-02-07T14:38:00Z</dcterms:created>
  <dcterms:modified xsi:type="dcterms:W3CDTF">2019-02-07T14:38:00Z</dcterms:modified>
</cp:coreProperties>
</file>